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B45C1">
            <w:pPr>
              <w:jc w:val="center"/>
              <w:rPr>
                <w:rFonts w:ascii="Arial" w:hAnsi="Arial"/>
                <w:lang w:val="en-GB"/>
              </w:rPr>
            </w:pPr>
            <w:r>
              <w:rPr>
                <w:noProof/>
                <w:lang w:val="en-CA" w:eastAsia="en-CA"/>
              </w:rPr>
              <w:drawing>
                <wp:inline distT="0" distB="0" distL="0" distR="0">
                  <wp:extent cx="737235" cy="1078230"/>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7235" cy="107823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C46B5">
            <w:pPr>
              <w:rPr>
                <w:rFonts w:ascii="Arial" w:hAnsi="Arial"/>
              </w:rPr>
            </w:pPr>
            <w:r>
              <w:rPr>
                <w:rFonts w:ascii="Arial" w:hAnsi="Arial"/>
              </w:rPr>
              <w:t>STRENGTH OF MATERIALS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C46B5">
            <w:pPr>
              <w:rPr>
                <w:rFonts w:ascii="Arial" w:hAnsi="Arial"/>
              </w:rPr>
            </w:pPr>
            <w:r>
              <w:rPr>
                <w:rFonts w:ascii="Arial" w:hAnsi="Arial"/>
              </w:rPr>
              <w:t>MCH103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37B1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Mechanical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8346E">
            <w:pPr>
              <w:rPr>
                <w:rFonts w:ascii="Arial" w:hAnsi="Arial"/>
              </w:rPr>
            </w:pPr>
            <w:r>
              <w:rPr>
                <w:rFonts w:ascii="Arial" w:hAnsi="Arial"/>
              </w:rPr>
              <w:t>ALVIN OLAR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C46B5" w:rsidP="002E3E1B">
            <w:pPr>
              <w:rPr>
                <w:rFonts w:ascii="Arial" w:hAnsi="Arial"/>
              </w:rPr>
            </w:pPr>
            <w:r>
              <w:rPr>
                <w:rFonts w:ascii="Arial" w:hAnsi="Arial"/>
              </w:rPr>
              <w:t>J</w:t>
            </w:r>
            <w:r w:rsidR="00DB5324">
              <w:rPr>
                <w:rFonts w:ascii="Arial" w:hAnsi="Arial"/>
              </w:rPr>
              <w:t>anuary 201</w:t>
            </w:r>
            <w:r w:rsidR="002E3E1B">
              <w:rPr>
                <w:rFonts w:ascii="Arial" w:hAnsi="Arial"/>
              </w:rPr>
              <w:t>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B5324" w:rsidP="002E3E1B">
            <w:pPr>
              <w:rPr>
                <w:rFonts w:ascii="Arial" w:hAnsi="Arial"/>
              </w:rPr>
            </w:pPr>
            <w:r>
              <w:rPr>
                <w:rFonts w:ascii="Arial" w:hAnsi="Arial"/>
              </w:rPr>
              <w:t>Jan 20</w:t>
            </w:r>
            <w:r w:rsidR="002E3E1B">
              <w:rPr>
                <w:rFonts w:ascii="Arial" w:hAnsi="Arial"/>
              </w:rPr>
              <w:t>10</w:t>
            </w:r>
          </w:p>
        </w:tc>
      </w:tr>
      <w:tr w:rsidR="003E6AA3">
        <w:trPr>
          <w:cantSplit/>
        </w:trPr>
        <w:tc>
          <w:tcPr>
            <w:tcW w:w="2518" w:type="dxa"/>
          </w:tcPr>
          <w:p w:rsidR="003E6AA3" w:rsidRDefault="003E6AA3">
            <w:pPr>
              <w:rPr>
                <w:rFonts w:ascii="Arial" w:hAnsi="Arial"/>
              </w:rPr>
            </w:pPr>
            <w:r>
              <w:rPr>
                <w:rFonts w:ascii="Arial" w:hAnsi="Arial"/>
                <w:b/>
                <w:lang w:val="en-GB"/>
              </w:rPr>
              <w:t>APPROVED:</w:t>
            </w:r>
          </w:p>
        </w:tc>
        <w:tc>
          <w:tcPr>
            <w:tcW w:w="5150" w:type="dxa"/>
            <w:gridSpan w:val="4"/>
          </w:tcPr>
          <w:p w:rsidR="003E6AA3" w:rsidRDefault="003E6AA3" w:rsidP="003E6AA3">
            <w:pPr>
              <w:pStyle w:val="Heading2"/>
              <w:numPr>
                <w:ilvl w:val="1"/>
                <w:numId w:val="19"/>
              </w:numPr>
              <w:suppressAutoHyphens/>
              <w:jc w:val="left"/>
              <w:rPr>
                <w:rFonts w:ascii="Script MT Bold" w:hAnsi="Script MT Bold" w:cs="Arial"/>
                <w:sz w:val="12"/>
                <w:szCs w:val="12"/>
                <w:u w:val="single"/>
                <w:lang w:val="en-US"/>
              </w:rPr>
            </w:pPr>
          </w:p>
          <w:p w:rsidR="003E6AA3" w:rsidRPr="007D7FA4" w:rsidRDefault="007D7FA4" w:rsidP="007D7FA4">
            <w:pPr>
              <w:pStyle w:val="Heading2"/>
              <w:rPr>
                <w:rFonts w:ascii="Script MT Bold" w:hAnsi="Script MT Bold"/>
                <w:sz w:val="36"/>
                <w:szCs w:val="36"/>
                <w:lang w:val="en-US"/>
              </w:rPr>
            </w:pPr>
            <w:r>
              <w:rPr>
                <w:rFonts w:ascii="Script MT Bold" w:hAnsi="Script MT Bold"/>
                <w:sz w:val="36"/>
                <w:szCs w:val="36"/>
                <w:lang w:val="en-US"/>
              </w:rPr>
              <w:t>“Corey Meunier”</w:t>
            </w:r>
          </w:p>
        </w:tc>
        <w:tc>
          <w:tcPr>
            <w:tcW w:w="1188" w:type="dxa"/>
          </w:tcPr>
          <w:p w:rsidR="003E6AA3" w:rsidRDefault="003E6AA3" w:rsidP="00FD07D6">
            <w:pPr>
              <w:rPr>
                <w:rFonts w:ascii="Arial" w:hAnsi="Arial"/>
              </w:rPr>
            </w:pPr>
          </w:p>
          <w:p w:rsidR="003E6AA3" w:rsidRDefault="003E6AA3" w:rsidP="00FD07D6">
            <w:pPr>
              <w:rPr>
                <w:rFonts w:ascii="Arial" w:hAnsi="Arial"/>
              </w:rPr>
            </w:pPr>
            <w:r>
              <w:rPr>
                <w:rFonts w:ascii="Arial" w:hAnsi="Arial"/>
              </w:rPr>
              <w:t>_______</w:t>
            </w:r>
          </w:p>
        </w:tc>
      </w:tr>
      <w:tr w:rsidR="003E6AA3">
        <w:trPr>
          <w:cantSplit/>
        </w:trPr>
        <w:tc>
          <w:tcPr>
            <w:tcW w:w="2518" w:type="dxa"/>
          </w:tcPr>
          <w:p w:rsidR="003E6AA3" w:rsidRDefault="003E6AA3">
            <w:pPr>
              <w:rPr>
                <w:rFonts w:ascii="Arial" w:hAnsi="Arial"/>
              </w:rPr>
            </w:pPr>
          </w:p>
        </w:tc>
        <w:tc>
          <w:tcPr>
            <w:tcW w:w="5150" w:type="dxa"/>
            <w:gridSpan w:val="4"/>
          </w:tcPr>
          <w:p w:rsidR="003E6AA3" w:rsidRDefault="003E6AA3" w:rsidP="003E6AA3">
            <w:pPr>
              <w:pStyle w:val="Heading2"/>
              <w:numPr>
                <w:ilvl w:val="1"/>
                <w:numId w:val="19"/>
              </w:numPr>
              <w:suppressAutoHyphens/>
              <w:rPr>
                <w:rFonts w:ascii="Arial" w:hAnsi="Arial"/>
                <w:lang w:val="en-US"/>
              </w:rPr>
            </w:pPr>
            <w:r>
              <w:rPr>
                <w:rFonts w:ascii="Arial" w:hAnsi="Arial"/>
                <w:lang w:val="en-US"/>
              </w:rPr>
              <w:t>CHAIR</w:t>
            </w:r>
          </w:p>
        </w:tc>
        <w:tc>
          <w:tcPr>
            <w:tcW w:w="1188" w:type="dxa"/>
          </w:tcPr>
          <w:p w:rsidR="003E6AA3" w:rsidRPr="00C13A1E" w:rsidRDefault="003E6AA3" w:rsidP="00FD07D6">
            <w:pPr>
              <w:rPr>
                <w:rFonts w:ascii="Arial" w:hAnsi="Arial"/>
                <w:b/>
                <w:lang w:val="en-GB"/>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APPLIED MECHANICS – STATICS – MCH110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DB5324">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1D3000">
              <w:rPr>
                <w:rFonts w:ascii="Arial" w:hAnsi="Arial"/>
                <w:i/>
                <w:lang w:val="en-GB"/>
              </w:rPr>
              <w:t>2610</w:t>
            </w:r>
          </w:p>
          <w:p w:rsidR="00022ED8" w:rsidRDefault="00022ED8">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637B17" w:rsidRDefault="00D1300B">
            <w:pPr>
              <w:rPr>
                <w:rFonts w:ascii="Arial" w:hAnsi="Arial" w:cs="Arial"/>
              </w:rPr>
            </w:pPr>
            <w:r>
              <w:rPr>
                <w:rFonts w:ascii="Arial" w:hAnsi="Arial"/>
                <w:b/>
              </w:rPr>
              <w:t>COURSE DESCRIPTION:</w:t>
            </w:r>
            <w:r w:rsidR="001C46B5" w:rsidRPr="00BB5519">
              <w:rPr>
                <w:rFonts w:ascii="Arial" w:hAnsi="Arial" w:cs="Arial"/>
              </w:rPr>
              <w:t xml:space="preserve"> </w:t>
            </w:r>
          </w:p>
          <w:p w:rsidR="001D3000" w:rsidRDefault="001C46B5">
            <w:pPr>
              <w:rPr>
                <w:rFonts w:ascii="Arial" w:hAnsi="Arial"/>
              </w:rPr>
            </w:pPr>
            <w:r w:rsidRPr="00BB5519">
              <w:rPr>
                <w:rFonts w:ascii="Arial" w:hAnsi="Arial" w:cs="Arial"/>
              </w:rPr>
              <w:t>The general objective of this course is to give students destined for the mechanical trades a basic understanding how materials respond to applied forces.  The prerequisite course on Applied Mechanics – Static</w:t>
            </w:r>
            <w:r w:rsidR="007632DC">
              <w:rPr>
                <w:rFonts w:ascii="Arial" w:hAnsi="Arial" w:cs="Arial"/>
              </w:rPr>
              <w:t>s</w:t>
            </w:r>
            <w:r w:rsidRPr="00BB5519">
              <w:rPr>
                <w:rFonts w:ascii="Arial" w:hAnsi="Arial" w:cs="Arial"/>
              </w:rPr>
              <w:t xml:space="preserve"> deals with the interaction of forces assuming solid bodies are </w:t>
            </w:r>
            <w:proofErr w:type="spellStart"/>
            <w:r w:rsidRPr="00BB5519">
              <w:rPr>
                <w:rFonts w:ascii="Arial" w:hAnsi="Arial" w:cs="Arial"/>
              </w:rPr>
              <w:t>undeformable</w:t>
            </w:r>
            <w:proofErr w:type="spellEnd"/>
            <w:r w:rsidRPr="00BB5519">
              <w:rPr>
                <w:rFonts w:ascii="Arial" w:hAnsi="Arial" w:cs="Arial"/>
              </w:rPr>
              <w:t xml:space="preserve">.   This course extends that knowledge to study how solid bodies deform under load, how to calculate the amount of deformation and how to keep deformation within acceptable limits.        </w:t>
            </w:r>
          </w:p>
        </w:tc>
      </w:tr>
    </w:tbl>
    <w:p w:rsidR="00D1300B" w:rsidRDefault="00D1300B">
      <w:pPr>
        <w:rPr>
          <w:rFonts w:ascii="Arial" w:hAnsi="Arial"/>
        </w:rPr>
      </w:pPr>
    </w:p>
    <w:tbl>
      <w:tblPr>
        <w:tblW w:w="0" w:type="auto"/>
        <w:tblLayout w:type="fixed"/>
        <w:tblLook w:val="0000"/>
      </w:tblPr>
      <w:tblGrid>
        <w:gridCol w:w="675"/>
        <w:gridCol w:w="567"/>
        <w:gridCol w:w="7614"/>
      </w:tblGrid>
      <w:tr w:rsidR="00263146">
        <w:trPr>
          <w:cantSplit/>
        </w:trPr>
        <w:tc>
          <w:tcPr>
            <w:tcW w:w="675" w:type="dxa"/>
          </w:tcPr>
          <w:p w:rsidR="00263146" w:rsidRDefault="00263146" w:rsidP="00791FE7">
            <w:pPr>
              <w:rPr>
                <w:rFonts w:ascii="Arial" w:hAnsi="Arial"/>
                <w:b/>
              </w:rPr>
            </w:pPr>
            <w:r>
              <w:rPr>
                <w:rFonts w:ascii="Arial" w:hAnsi="Arial"/>
                <w:b/>
              </w:rPr>
              <w:t>II.</w:t>
            </w:r>
          </w:p>
        </w:tc>
        <w:tc>
          <w:tcPr>
            <w:tcW w:w="8181" w:type="dxa"/>
            <w:gridSpan w:val="2"/>
          </w:tcPr>
          <w:p w:rsidR="00263146" w:rsidRDefault="00263146" w:rsidP="00791FE7">
            <w:pPr>
              <w:rPr>
                <w:rFonts w:ascii="Arial" w:hAnsi="Arial"/>
                <w:b/>
              </w:rPr>
            </w:pPr>
            <w:r>
              <w:rPr>
                <w:rFonts w:ascii="Arial" w:hAnsi="Arial"/>
                <w:b/>
              </w:rPr>
              <w:t>LEARNING OUTCOMES AND ELEMENTS OF THE PERFORMANCE:</w:t>
            </w:r>
          </w:p>
          <w:p w:rsidR="00263146" w:rsidRDefault="00263146" w:rsidP="00791FE7">
            <w:pPr>
              <w:rPr>
                <w:rFonts w:ascii="Arial" w:hAnsi="Arial"/>
              </w:rPr>
            </w:pPr>
          </w:p>
        </w:tc>
      </w:tr>
      <w:tr w:rsidR="00263146">
        <w:trPr>
          <w:cantSplit/>
        </w:trPr>
        <w:tc>
          <w:tcPr>
            <w:tcW w:w="675" w:type="dxa"/>
          </w:tcPr>
          <w:p w:rsidR="00263146" w:rsidRDefault="00263146" w:rsidP="00791FE7">
            <w:pPr>
              <w:rPr>
                <w:rFonts w:ascii="Arial" w:hAnsi="Arial"/>
              </w:rPr>
            </w:pPr>
          </w:p>
        </w:tc>
        <w:tc>
          <w:tcPr>
            <w:tcW w:w="8181" w:type="dxa"/>
            <w:gridSpan w:val="2"/>
          </w:tcPr>
          <w:p w:rsidR="00263146" w:rsidRDefault="00263146" w:rsidP="00791FE7">
            <w:pPr>
              <w:rPr>
                <w:rFonts w:ascii="Arial" w:hAnsi="Arial"/>
              </w:rPr>
            </w:pPr>
            <w:r>
              <w:rPr>
                <w:rFonts w:ascii="Arial" w:hAnsi="Arial"/>
              </w:rPr>
              <w:t>Upon successful completion of this course, the student will demonstrate the ability to:</w:t>
            </w: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1.</w:t>
            </w:r>
          </w:p>
        </w:tc>
        <w:tc>
          <w:tcPr>
            <w:tcW w:w="7614" w:type="dxa"/>
          </w:tcPr>
          <w:p w:rsidR="00263146" w:rsidRPr="00637B17" w:rsidRDefault="00263146" w:rsidP="00791FE7">
            <w:pPr>
              <w:rPr>
                <w:rFonts w:ascii="Arial" w:hAnsi="Arial"/>
                <w:b/>
                <w:i/>
              </w:rPr>
            </w:pPr>
            <w:r w:rsidRPr="00637B17">
              <w:rPr>
                <w:rFonts w:ascii="Arial" w:hAnsi="Arial"/>
                <w:b/>
                <w:i/>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u w:val="single"/>
              </w:rPr>
            </w:pPr>
            <w:r>
              <w:rPr>
                <w:rFonts w:ascii="Arial" w:hAnsi="Arial"/>
                <w:u w:val="single"/>
              </w:rPr>
              <w:t>Potential Elements of the Performance:</w:t>
            </w:r>
          </w:p>
          <w:p w:rsidR="00263146" w:rsidRDefault="00263146" w:rsidP="00637B17">
            <w:pPr>
              <w:numPr>
                <w:ilvl w:val="0"/>
                <w:numId w:val="13"/>
              </w:numPr>
              <w:rPr>
                <w:rFonts w:ascii="Arial" w:hAnsi="Arial"/>
              </w:rPr>
            </w:pPr>
            <w:r>
              <w:rPr>
                <w:rFonts w:ascii="Arial" w:hAnsi="Arial"/>
              </w:rPr>
              <w:t>Define the terms mass, weight, force, pressure, energy and work.</w:t>
            </w:r>
          </w:p>
          <w:p w:rsidR="00263146" w:rsidRDefault="00263146" w:rsidP="00637B17">
            <w:pPr>
              <w:numPr>
                <w:ilvl w:val="0"/>
                <w:numId w:val="13"/>
              </w:numPr>
              <w:rPr>
                <w:rFonts w:ascii="Arial" w:hAnsi="Arial"/>
              </w:rPr>
            </w:pPr>
            <w:r>
              <w:rPr>
                <w:rFonts w:ascii="Arial" w:hAnsi="Arial"/>
              </w:rPr>
              <w:t xml:space="preserve">Carry out </w:t>
            </w:r>
            <w:proofErr w:type="gramStart"/>
            <w:r>
              <w:rPr>
                <w:rFonts w:ascii="Arial" w:hAnsi="Arial"/>
              </w:rPr>
              <w:t>units</w:t>
            </w:r>
            <w:proofErr w:type="gramEnd"/>
            <w:r>
              <w:rPr>
                <w:rFonts w:ascii="Arial" w:hAnsi="Arial"/>
              </w:rPr>
              <w:t xml:space="preserve"> analysis in equations.</w:t>
            </w:r>
          </w:p>
          <w:p w:rsidR="00263146" w:rsidRPr="00DA14C2" w:rsidRDefault="00263146" w:rsidP="00637B17">
            <w:pPr>
              <w:numPr>
                <w:ilvl w:val="0"/>
                <w:numId w:val="13"/>
              </w:numPr>
              <w:rPr>
                <w:rFonts w:ascii="Arial" w:hAnsi="Arial"/>
              </w:rPr>
            </w:pPr>
            <w:r w:rsidRPr="00DA14C2">
              <w:rPr>
                <w:rFonts w:ascii="Arial" w:hAnsi="Arial"/>
              </w:rPr>
              <w:t xml:space="preserve">State </w:t>
            </w:r>
            <w:smartTag w:uri="urn:schemas-microsoft-com:office:smarttags" w:element="place">
              <w:smartTag w:uri="urn:schemas-microsoft-com:office:smarttags" w:element="City">
                <w:r w:rsidRPr="00DA14C2">
                  <w:rPr>
                    <w:rFonts w:ascii="Arial" w:hAnsi="Arial"/>
                  </w:rPr>
                  <w:t>Newtons</w:t>
                </w:r>
              </w:smartTag>
            </w:smartTag>
            <w:r w:rsidRPr="00DA14C2">
              <w:rPr>
                <w:rFonts w:ascii="Arial" w:hAnsi="Arial"/>
              </w:rPr>
              <w:t>’ three laws</w:t>
            </w:r>
            <w:r>
              <w:rPr>
                <w:rFonts w:ascii="Arial" w:hAnsi="Arial"/>
              </w:rPr>
              <w:t xml:space="preserve"> and explain their significance to the design of structures.</w:t>
            </w:r>
            <w:r w:rsidRPr="00DA14C2">
              <w:rPr>
                <w:rFonts w:ascii="Arial" w:hAnsi="Arial"/>
              </w:rPr>
              <w:t xml:space="preserve"> </w:t>
            </w:r>
          </w:p>
          <w:p w:rsidR="00263146" w:rsidRDefault="00263146" w:rsidP="00637B17">
            <w:pPr>
              <w:numPr>
                <w:ilvl w:val="0"/>
                <w:numId w:val="13"/>
              </w:numPr>
              <w:rPr>
                <w:rFonts w:ascii="Arial" w:hAnsi="Arial"/>
              </w:rPr>
            </w:pPr>
            <w:r>
              <w:rPr>
                <w:rFonts w:ascii="Arial" w:hAnsi="Arial"/>
              </w:rPr>
              <w:t>Determine how loads applied to structures are distributed to supporting members.</w:t>
            </w:r>
          </w:p>
          <w:p w:rsidR="00263146" w:rsidRDefault="00263146" w:rsidP="00637B17">
            <w:pPr>
              <w:numPr>
                <w:ilvl w:val="0"/>
                <w:numId w:val="13"/>
              </w:numPr>
              <w:rPr>
                <w:rFonts w:ascii="Arial" w:hAnsi="Arial"/>
              </w:rPr>
            </w:pPr>
            <w:r>
              <w:rPr>
                <w:rFonts w:ascii="Arial" w:hAnsi="Arial"/>
              </w:rPr>
              <w:t>Construct free-body diagrams for particles and rigid bodies.</w:t>
            </w:r>
          </w:p>
          <w:p w:rsidR="00637B17" w:rsidRDefault="00637B17" w:rsidP="00791FE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2.</w:t>
            </w:r>
          </w:p>
        </w:tc>
        <w:tc>
          <w:tcPr>
            <w:tcW w:w="7614" w:type="dxa"/>
          </w:tcPr>
          <w:p w:rsidR="00263146" w:rsidRPr="00637B17" w:rsidRDefault="00263146" w:rsidP="00791FE7">
            <w:pPr>
              <w:rPr>
                <w:rFonts w:ascii="Arial" w:hAnsi="Arial"/>
                <w:b/>
                <w:i/>
              </w:rPr>
            </w:pPr>
            <w:r w:rsidRPr="00637B17">
              <w:rPr>
                <w:rFonts w:ascii="Arial" w:hAnsi="Arial"/>
                <w:b/>
                <w:i/>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4"/>
              </w:numPr>
              <w:rPr>
                <w:rFonts w:ascii="Arial" w:hAnsi="Arial"/>
              </w:rPr>
            </w:pPr>
            <w:r>
              <w:rPr>
                <w:rFonts w:ascii="Arial" w:hAnsi="Arial"/>
              </w:rPr>
              <w:t>Identify and define the various elements of a stress/strain diagram (elastic range, plastic range, proportional limit, elastic limit, yield point, ultimate strength, rupture strength, elongation).</w:t>
            </w:r>
          </w:p>
          <w:p w:rsidR="00263146" w:rsidRDefault="00263146" w:rsidP="00637B17">
            <w:pPr>
              <w:numPr>
                <w:ilvl w:val="0"/>
                <w:numId w:val="14"/>
              </w:numPr>
              <w:rPr>
                <w:rFonts w:ascii="Arial" w:hAnsi="Arial"/>
              </w:rPr>
            </w:pPr>
            <w:r>
              <w:rPr>
                <w:rFonts w:ascii="Arial" w:hAnsi="Arial"/>
              </w:rPr>
              <w:t>Define and explain the difference between ductile and brittle materials.</w:t>
            </w:r>
          </w:p>
          <w:p w:rsidR="00263146" w:rsidRDefault="00263146" w:rsidP="00637B17">
            <w:pPr>
              <w:numPr>
                <w:ilvl w:val="0"/>
                <w:numId w:val="14"/>
              </w:numPr>
              <w:rPr>
                <w:rFonts w:ascii="Arial" w:hAnsi="Arial"/>
              </w:rPr>
            </w:pPr>
            <w:r>
              <w:rPr>
                <w:rFonts w:ascii="Arial" w:hAnsi="Arial"/>
              </w:rPr>
              <w:t>Explain the concept of toughness for statically and dynamically loaded materials.</w:t>
            </w:r>
          </w:p>
          <w:p w:rsidR="00263146" w:rsidRDefault="00263146" w:rsidP="00637B17">
            <w:pPr>
              <w:numPr>
                <w:ilvl w:val="0"/>
                <w:numId w:val="14"/>
              </w:numPr>
              <w:rPr>
                <w:rFonts w:ascii="Arial" w:hAnsi="Arial"/>
              </w:rPr>
            </w:pPr>
            <w:r>
              <w:rPr>
                <w:rFonts w:ascii="Arial" w:hAnsi="Arial"/>
              </w:rPr>
              <w:t xml:space="preserve">Explain the relationship between safety factor and allowable or working stress. </w:t>
            </w:r>
          </w:p>
          <w:p w:rsidR="00263146" w:rsidRDefault="00263146" w:rsidP="00637B17">
            <w:pPr>
              <w:numPr>
                <w:ilvl w:val="0"/>
                <w:numId w:val="14"/>
              </w:numPr>
              <w:rPr>
                <w:rFonts w:ascii="Arial" w:hAnsi="Arial"/>
              </w:rPr>
            </w:pPr>
            <w:r>
              <w:rPr>
                <w:rFonts w:ascii="Arial" w:hAnsi="Arial"/>
              </w:rPr>
              <w:t xml:space="preserve">Differentiate tensile, compressive and shear stresses and to know which one to use in particular cases. </w:t>
            </w:r>
          </w:p>
          <w:p w:rsidR="00263146" w:rsidRDefault="00263146" w:rsidP="00637B17">
            <w:pPr>
              <w:numPr>
                <w:ilvl w:val="0"/>
                <w:numId w:val="14"/>
              </w:numPr>
              <w:rPr>
                <w:rFonts w:ascii="Arial" w:hAnsi="Arial"/>
              </w:rPr>
            </w:pPr>
            <w:r>
              <w:rPr>
                <w:rFonts w:ascii="Arial" w:hAnsi="Arial"/>
              </w:rPr>
              <w:t>Explain Hooke’s law and Young’s modulus, how they relate and their importance to structures.</w:t>
            </w:r>
          </w:p>
          <w:p w:rsidR="00263146" w:rsidRDefault="00263146" w:rsidP="00637B17">
            <w:pPr>
              <w:numPr>
                <w:ilvl w:val="0"/>
                <w:numId w:val="14"/>
              </w:numPr>
              <w:rPr>
                <w:rFonts w:ascii="Arial" w:hAnsi="Arial"/>
              </w:rPr>
            </w:pPr>
            <w:r>
              <w:rPr>
                <w:rFonts w:ascii="Arial" w:hAnsi="Arial"/>
              </w:rPr>
              <w:t>To explain the concept of stress concentration and when it should be taken into consideration.</w:t>
            </w:r>
          </w:p>
          <w:p w:rsidR="00263146" w:rsidRDefault="00263146" w:rsidP="00637B17">
            <w:pPr>
              <w:numPr>
                <w:ilvl w:val="0"/>
                <w:numId w:val="14"/>
              </w:numPr>
              <w:rPr>
                <w:rFonts w:ascii="Arial" w:hAnsi="Arial"/>
              </w:rPr>
            </w:pPr>
            <w:r>
              <w:rPr>
                <w:rFonts w:ascii="Arial" w:hAnsi="Arial"/>
              </w:rPr>
              <w:t xml:space="preserve">Calculate allowance for thermal effects in structures.   </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3.</w:t>
            </w:r>
          </w:p>
        </w:tc>
        <w:tc>
          <w:tcPr>
            <w:tcW w:w="7614" w:type="dxa"/>
          </w:tcPr>
          <w:p w:rsidR="00263146" w:rsidRPr="00637B17" w:rsidRDefault="00263146" w:rsidP="00791FE7">
            <w:pPr>
              <w:rPr>
                <w:rFonts w:ascii="Arial" w:hAnsi="Arial"/>
                <w:b/>
                <w:i/>
              </w:rPr>
            </w:pPr>
            <w:r w:rsidRPr="00637B17">
              <w:rPr>
                <w:rFonts w:ascii="Arial" w:hAnsi="Arial"/>
                <w:b/>
                <w:i/>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5"/>
              </w:numPr>
              <w:rPr>
                <w:rFonts w:ascii="Arial" w:hAnsi="Arial"/>
              </w:rPr>
            </w:pPr>
            <w:r>
              <w:rPr>
                <w:rFonts w:ascii="Arial" w:hAnsi="Arial"/>
              </w:rPr>
              <w:t>Explain the difference between centroid and center of gravity.</w:t>
            </w:r>
          </w:p>
          <w:p w:rsidR="00263146" w:rsidRDefault="00263146" w:rsidP="00637B17">
            <w:pPr>
              <w:numPr>
                <w:ilvl w:val="0"/>
                <w:numId w:val="15"/>
              </w:numPr>
              <w:rPr>
                <w:rFonts w:ascii="Arial" w:hAnsi="Arial"/>
              </w:rPr>
            </w:pPr>
            <w:r>
              <w:rPr>
                <w:rFonts w:ascii="Arial" w:hAnsi="Arial"/>
              </w:rPr>
              <w:t>Calculate the center of gravity for masses with compound shapes.</w:t>
            </w:r>
          </w:p>
          <w:p w:rsidR="00263146" w:rsidRDefault="00263146" w:rsidP="00637B17">
            <w:pPr>
              <w:numPr>
                <w:ilvl w:val="0"/>
                <w:numId w:val="15"/>
              </w:numPr>
              <w:rPr>
                <w:rFonts w:ascii="Arial" w:hAnsi="Arial"/>
              </w:rPr>
            </w:pPr>
            <w:r>
              <w:rPr>
                <w:rFonts w:ascii="Arial" w:hAnsi="Arial"/>
              </w:rPr>
              <w:t>Explain the concept of moment of inertia and to calculate the moment of inertia for compound members.</w:t>
            </w:r>
          </w:p>
          <w:p w:rsidR="00263146" w:rsidRDefault="00263146" w:rsidP="00637B17">
            <w:pPr>
              <w:numPr>
                <w:ilvl w:val="0"/>
                <w:numId w:val="15"/>
              </w:numPr>
              <w:rPr>
                <w:rFonts w:ascii="Arial" w:hAnsi="Arial"/>
              </w:rPr>
            </w:pPr>
            <w:r>
              <w:rPr>
                <w:rFonts w:ascii="Arial" w:hAnsi="Arial"/>
              </w:rPr>
              <w:t>Define the term radius of gyration.</w:t>
            </w:r>
          </w:p>
          <w:p w:rsidR="00263146" w:rsidRDefault="00263146" w:rsidP="00637B17">
            <w:pPr>
              <w:numPr>
                <w:ilvl w:val="0"/>
                <w:numId w:val="15"/>
              </w:numPr>
              <w:rPr>
                <w:rFonts w:ascii="Arial" w:hAnsi="Arial"/>
              </w:rPr>
            </w:pPr>
            <w:r>
              <w:rPr>
                <w:rFonts w:ascii="Arial" w:hAnsi="Arial"/>
              </w:rPr>
              <w:t>Calculate a column’s resistance to buckling under axial load.</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4.</w:t>
            </w:r>
          </w:p>
        </w:tc>
        <w:tc>
          <w:tcPr>
            <w:tcW w:w="7614" w:type="dxa"/>
          </w:tcPr>
          <w:p w:rsidR="00263146" w:rsidRPr="00637B17" w:rsidRDefault="00263146" w:rsidP="00791FE7">
            <w:pPr>
              <w:rPr>
                <w:rFonts w:ascii="Arial" w:hAnsi="Arial"/>
                <w:b/>
                <w:i/>
                <w:u w:val="single"/>
              </w:rPr>
            </w:pPr>
            <w:r w:rsidRPr="00637B17">
              <w:rPr>
                <w:rFonts w:ascii="Arial" w:hAnsi="Arial"/>
                <w:b/>
                <w:i/>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6"/>
              </w:numPr>
              <w:rPr>
                <w:rFonts w:ascii="Arial" w:hAnsi="Arial"/>
              </w:rPr>
            </w:pPr>
            <w:r>
              <w:rPr>
                <w:rFonts w:ascii="Arial" w:hAnsi="Arial"/>
              </w:rPr>
              <w:t>Construct load, shear and moment diagrams for beams with various support and loading configurations.</w:t>
            </w:r>
          </w:p>
          <w:p w:rsidR="00263146" w:rsidRDefault="00263146" w:rsidP="00637B17">
            <w:pPr>
              <w:numPr>
                <w:ilvl w:val="0"/>
                <w:numId w:val="16"/>
              </w:numPr>
              <w:rPr>
                <w:rFonts w:ascii="Arial" w:hAnsi="Arial"/>
              </w:rPr>
            </w:pPr>
            <w:r>
              <w:rPr>
                <w:rFonts w:ascii="Arial" w:hAnsi="Arial"/>
              </w:rPr>
              <w:t>Determine the maximum shear and moment locations for beams with various support and loading configurations.</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5.</w:t>
            </w:r>
          </w:p>
        </w:tc>
        <w:tc>
          <w:tcPr>
            <w:tcW w:w="7614" w:type="dxa"/>
          </w:tcPr>
          <w:p w:rsidR="00263146" w:rsidRPr="00637B17" w:rsidRDefault="00263146" w:rsidP="00791FE7">
            <w:pPr>
              <w:rPr>
                <w:rFonts w:ascii="Arial" w:hAnsi="Arial"/>
                <w:b/>
                <w:i/>
                <w:u w:val="single"/>
              </w:rPr>
            </w:pPr>
            <w:r w:rsidRPr="00637B17">
              <w:rPr>
                <w:rFonts w:ascii="Arial" w:hAnsi="Arial"/>
                <w:b/>
                <w:i/>
              </w:rPr>
              <w:t>Bending and Shear Stresses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7"/>
              </w:numPr>
              <w:rPr>
                <w:rFonts w:ascii="Arial" w:hAnsi="Arial"/>
              </w:rPr>
            </w:pPr>
            <w:r>
              <w:rPr>
                <w:rFonts w:ascii="Arial" w:hAnsi="Arial"/>
              </w:rPr>
              <w:t>Calculate the bending stresses, shear stresses and deflection in beams with various cross-sectional shapes and various support and loading configurations.</w:t>
            </w:r>
          </w:p>
          <w:p w:rsidR="00263146" w:rsidRDefault="00263146" w:rsidP="00637B17">
            <w:pPr>
              <w:numPr>
                <w:ilvl w:val="0"/>
                <w:numId w:val="17"/>
              </w:numPr>
              <w:rPr>
                <w:rFonts w:ascii="Arial" w:hAnsi="Arial"/>
              </w:rPr>
            </w:pPr>
            <w:r>
              <w:rPr>
                <w:rFonts w:ascii="Arial" w:hAnsi="Arial"/>
              </w:rPr>
              <w:t>Describe methods to resist lateral buckling in beams</w:t>
            </w:r>
            <w:r w:rsidR="00637B17">
              <w:rPr>
                <w:rFonts w:ascii="Arial" w:hAnsi="Arial"/>
              </w:rPr>
              <w:t>.</w:t>
            </w:r>
          </w:p>
          <w:p w:rsidR="00637B17" w:rsidRDefault="00637B17" w:rsidP="00637B1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6.</w:t>
            </w:r>
          </w:p>
        </w:tc>
        <w:tc>
          <w:tcPr>
            <w:tcW w:w="7614" w:type="dxa"/>
          </w:tcPr>
          <w:p w:rsidR="00263146" w:rsidRPr="00637B17" w:rsidRDefault="00263146" w:rsidP="00791FE7">
            <w:pPr>
              <w:rPr>
                <w:rFonts w:ascii="Arial" w:hAnsi="Arial"/>
                <w:b/>
                <w:i/>
                <w:u w:val="single"/>
              </w:rPr>
            </w:pPr>
            <w:r w:rsidRPr="00637B17">
              <w:rPr>
                <w:rFonts w:ascii="Arial" w:hAnsi="Arial"/>
                <w:b/>
                <w:i/>
              </w:rPr>
              <w:t>Column Analysis and Design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8"/>
              </w:numPr>
              <w:rPr>
                <w:rFonts w:ascii="Arial" w:hAnsi="Arial"/>
              </w:rPr>
            </w:pPr>
            <w:r>
              <w:rPr>
                <w:rFonts w:ascii="Arial" w:hAnsi="Arial"/>
              </w:rPr>
              <w:t>Describe the various parameters that have to be evaluated to prevent failure in columns under axial and eccentric loading.</w:t>
            </w:r>
          </w:p>
          <w:p w:rsidR="00263146" w:rsidRDefault="00263146" w:rsidP="00637B17">
            <w:pPr>
              <w:numPr>
                <w:ilvl w:val="0"/>
                <w:numId w:val="18"/>
              </w:numPr>
              <w:rPr>
                <w:rFonts w:ascii="Arial" w:hAnsi="Arial"/>
              </w:rPr>
            </w:pPr>
            <w:r>
              <w:rPr>
                <w:rFonts w:ascii="Arial" w:hAnsi="Arial"/>
              </w:rPr>
              <w:t>Describe methods to prevent buckling in columns.</w:t>
            </w:r>
          </w:p>
          <w:p w:rsidR="00263146" w:rsidRDefault="00263146" w:rsidP="00637B17">
            <w:pPr>
              <w:numPr>
                <w:ilvl w:val="0"/>
                <w:numId w:val="18"/>
              </w:numPr>
              <w:rPr>
                <w:rFonts w:ascii="Arial" w:hAnsi="Arial"/>
              </w:rPr>
            </w:pPr>
            <w:r>
              <w:rPr>
                <w:rFonts w:ascii="Arial" w:hAnsi="Arial"/>
              </w:rPr>
              <w:t>To calculate the load carrying ability of columns with various shapes, support and loading configurations.</w:t>
            </w:r>
          </w:p>
          <w:p w:rsidR="00637B17" w:rsidRDefault="00637B17" w:rsidP="00637B17">
            <w:pPr>
              <w:rPr>
                <w:rFonts w:ascii="Arial" w:hAnsi="Arial"/>
              </w:rPr>
            </w:pPr>
          </w:p>
        </w:tc>
      </w:tr>
      <w:tr w:rsidR="00263146">
        <w:trPr>
          <w:cantSplit/>
        </w:trPr>
        <w:tc>
          <w:tcPr>
            <w:tcW w:w="675" w:type="dxa"/>
          </w:tcPr>
          <w:p w:rsidR="00263146" w:rsidRDefault="00263146" w:rsidP="00791FE7">
            <w:pPr>
              <w:rPr>
                <w:rFonts w:ascii="Arial" w:hAnsi="Arial"/>
                <w:b/>
              </w:rPr>
            </w:pPr>
            <w:r>
              <w:rPr>
                <w:rFonts w:ascii="Arial" w:hAnsi="Arial"/>
                <w:b/>
              </w:rPr>
              <w:t>III.</w:t>
            </w:r>
          </w:p>
        </w:tc>
        <w:tc>
          <w:tcPr>
            <w:tcW w:w="8181" w:type="dxa"/>
            <w:gridSpan w:val="2"/>
          </w:tcPr>
          <w:p w:rsidR="00263146" w:rsidRDefault="00263146" w:rsidP="00791FE7">
            <w:pPr>
              <w:rPr>
                <w:rFonts w:ascii="Arial" w:hAnsi="Arial"/>
                <w:b/>
              </w:rPr>
            </w:pPr>
            <w:r>
              <w:rPr>
                <w:rFonts w:ascii="Arial" w:hAnsi="Arial"/>
                <w:b/>
              </w:rPr>
              <w:t>TOPICS:</w:t>
            </w:r>
          </w:p>
          <w:p w:rsidR="00263146" w:rsidRDefault="00263146" w:rsidP="00791FE7">
            <w:pPr>
              <w:rPr>
                <w:rFonts w:ascii="Arial" w:hAnsi="Arial"/>
              </w:rPr>
            </w:pP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1.</w:t>
            </w:r>
          </w:p>
        </w:tc>
        <w:tc>
          <w:tcPr>
            <w:tcW w:w="7614" w:type="dxa"/>
          </w:tcPr>
          <w:p w:rsidR="00263146" w:rsidRDefault="00263146" w:rsidP="00791FE7">
            <w:pPr>
              <w:rPr>
                <w:rFonts w:ascii="Arial" w:hAnsi="Arial"/>
              </w:rPr>
            </w:pPr>
            <w:r>
              <w:rPr>
                <w:rFonts w:ascii="Arial" w:hAnsi="Arial"/>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2.</w:t>
            </w:r>
          </w:p>
        </w:tc>
        <w:tc>
          <w:tcPr>
            <w:tcW w:w="7614" w:type="dxa"/>
          </w:tcPr>
          <w:p w:rsidR="00263146" w:rsidRDefault="00263146" w:rsidP="00791FE7">
            <w:pPr>
              <w:rPr>
                <w:rFonts w:ascii="Arial" w:hAnsi="Arial"/>
              </w:rPr>
            </w:pPr>
            <w:r>
              <w:rPr>
                <w:rFonts w:ascii="Arial" w:hAnsi="Arial"/>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3.</w:t>
            </w:r>
          </w:p>
        </w:tc>
        <w:tc>
          <w:tcPr>
            <w:tcW w:w="7614" w:type="dxa"/>
          </w:tcPr>
          <w:p w:rsidR="00263146" w:rsidRDefault="00263146" w:rsidP="00791FE7">
            <w:pPr>
              <w:rPr>
                <w:rFonts w:ascii="Arial" w:hAnsi="Arial"/>
              </w:rPr>
            </w:pPr>
            <w:r>
              <w:rPr>
                <w:rFonts w:ascii="Arial" w:hAnsi="Arial"/>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4.</w:t>
            </w:r>
          </w:p>
        </w:tc>
        <w:tc>
          <w:tcPr>
            <w:tcW w:w="7614" w:type="dxa"/>
          </w:tcPr>
          <w:p w:rsidR="00263146" w:rsidRDefault="00263146" w:rsidP="00791FE7">
            <w:pPr>
              <w:rPr>
                <w:rFonts w:ascii="Arial" w:hAnsi="Arial"/>
              </w:rPr>
            </w:pPr>
            <w:r>
              <w:rPr>
                <w:rFonts w:ascii="Arial" w:hAnsi="Arial"/>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5.</w:t>
            </w:r>
          </w:p>
        </w:tc>
        <w:tc>
          <w:tcPr>
            <w:tcW w:w="7614" w:type="dxa"/>
          </w:tcPr>
          <w:p w:rsidR="00263146" w:rsidRDefault="00263146" w:rsidP="00791FE7">
            <w:pPr>
              <w:rPr>
                <w:rFonts w:ascii="Arial" w:hAnsi="Arial"/>
              </w:rPr>
            </w:pPr>
            <w:r w:rsidRPr="00E14117">
              <w:rPr>
                <w:rFonts w:ascii="Arial" w:hAnsi="Arial"/>
              </w:rPr>
              <w:t xml:space="preserve">Bending and Shear </w:t>
            </w:r>
            <w:r>
              <w:rPr>
                <w:rFonts w:ascii="Arial" w:hAnsi="Arial"/>
              </w:rPr>
              <w:t>S</w:t>
            </w:r>
            <w:r w:rsidRPr="00E14117">
              <w:rPr>
                <w:rFonts w:ascii="Arial" w:hAnsi="Arial"/>
              </w:rPr>
              <w:t>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6.</w:t>
            </w:r>
          </w:p>
        </w:tc>
        <w:tc>
          <w:tcPr>
            <w:tcW w:w="7614" w:type="dxa"/>
          </w:tcPr>
          <w:p w:rsidR="00263146" w:rsidRDefault="00263146" w:rsidP="00791FE7">
            <w:pPr>
              <w:rPr>
                <w:rFonts w:ascii="Arial" w:hAnsi="Arial"/>
              </w:rPr>
            </w:pPr>
            <w:r w:rsidRPr="00E14117">
              <w:rPr>
                <w:rFonts w:ascii="Arial" w:hAnsi="Arial"/>
              </w:rPr>
              <w:t>Column</w:t>
            </w:r>
            <w:r>
              <w:rPr>
                <w:rFonts w:ascii="Arial" w:hAnsi="Arial"/>
              </w:rPr>
              <w:t xml:space="preserve"> Analysis and Design</w:t>
            </w:r>
          </w:p>
        </w:tc>
      </w:tr>
    </w:tbl>
    <w:p w:rsidR="00263146" w:rsidRDefault="00263146" w:rsidP="00263146">
      <w:pPr>
        <w:rPr>
          <w:rFonts w:ascii="Arial" w:hAnsi="Arial"/>
        </w:rPr>
      </w:pPr>
    </w:p>
    <w:p w:rsidR="009533F1" w:rsidRDefault="009533F1" w:rsidP="00263146">
      <w:pPr>
        <w:rPr>
          <w:rFonts w:ascii="Arial" w:hAnsi="Arial"/>
        </w:rPr>
      </w:pPr>
    </w:p>
    <w:tbl>
      <w:tblPr>
        <w:tblW w:w="0" w:type="auto"/>
        <w:tblLayout w:type="fixed"/>
        <w:tblLook w:val="0000"/>
      </w:tblPr>
      <w:tblGrid>
        <w:gridCol w:w="675"/>
        <w:gridCol w:w="1701"/>
        <w:gridCol w:w="4678"/>
        <w:gridCol w:w="1802"/>
      </w:tblGrid>
      <w:tr w:rsidR="00263146">
        <w:trPr>
          <w:cantSplit/>
        </w:trPr>
        <w:tc>
          <w:tcPr>
            <w:tcW w:w="675" w:type="dxa"/>
          </w:tcPr>
          <w:p w:rsidR="00263146" w:rsidRDefault="00263146" w:rsidP="00791FE7">
            <w:pPr>
              <w:rPr>
                <w:rFonts w:ascii="Arial" w:hAnsi="Arial"/>
                <w:b/>
              </w:rPr>
            </w:pPr>
            <w:r>
              <w:rPr>
                <w:rFonts w:ascii="Arial" w:hAnsi="Arial"/>
                <w:b/>
              </w:rPr>
              <w:t>IV.</w:t>
            </w:r>
          </w:p>
        </w:tc>
        <w:tc>
          <w:tcPr>
            <w:tcW w:w="8181" w:type="dxa"/>
            <w:gridSpan w:val="3"/>
          </w:tcPr>
          <w:p w:rsidR="00263146" w:rsidRDefault="00263146" w:rsidP="00791FE7">
            <w:pPr>
              <w:rPr>
                <w:rFonts w:ascii="Arial" w:hAnsi="Arial"/>
                <w:b/>
              </w:rPr>
            </w:pPr>
            <w:r>
              <w:rPr>
                <w:rFonts w:ascii="Arial" w:hAnsi="Arial"/>
                <w:b/>
              </w:rPr>
              <w:t>REQUIRED RESOURCES/TEXTS/MATERIALS:</w:t>
            </w:r>
          </w:p>
          <w:p w:rsidR="00263146" w:rsidRDefault="00263146" w:rsidP="00791FE7">
            <w:pPr>
              <w:rPr>
                <w:rFonts w:ascii="Arial" w:hAnsi="Arial"/>
                <w:i/>
              </w:rPr>
            </w:pPr>
            <w:proofErr w:type="spellStart"/>
            <w:r w:rsidRPr="000858F5">
              <w:rPr>
                <w:rFonts w:ascii="Arial" w:hAnsi="Arial"/>
              </w:rPr>
              <w:t>O</w:t>
            </w:r>
            <w:r>
              <w:rPr>
                <w:rFonts w:ascii="Arial" w:hAnsi="Arial"/>
              </w:rPr>
              <w:t>nouye</w:t>
            </w:r>
            <w:proofErr w:type="spellEnd"/>
            <w:r>
              <w:rPr>
                <w:rFonts w:ascii="Arial" w:hAnsi="Arial"/>
              </w:rPr>
              <w:t xml:space="preserve">, </w:t>
            </w:r>
            <w:r w:rsidRPr="000858F5">
              <w:rPr>
                <w:rFonts w:ascii="Arial" w:hAnsi="Arial"/>
                <w:u w:val="single"/>
              </w:rPr>
              <w:t>Barry, Static and Strength of Materials, Foundation for Structural Design</w:t>
            </w:r>
            <w:r>
              <w:rPr>
                <w:rFonts w:ascii="Arial" w:hAnsi="Arial"/>
                <w:u w:val="single"/>
              </w:rPr>
              <w:t xml:space="preserve"> – 1</w:t>
            </w:r>
            <w:r w:rsidRPr="000858F5">
              <w:rPr>
                <w:rFonts w:ascii="Arial" w:hAnsi="Arial"/>
                <w:u w:val="single"/>
                <w:vertAlign w:val="superscript"/>
              </w:rPr>
              <w:t>st</w:t>
            </w:r>
            <w:r>
              <w:rPr>
                <w:rFonts w:ascii="Arial" w:hAnsi="Arial"/>
                <w:u w:val="single"/>
              </w:rPr>
              <w:t xml:space="preserve"> ed</w:t>
            </w:r>
            <w:r>
              <w:rPr>
                <w:rFonts w:ascii="Arial" w:hAnsi="Arial"/>
              </w:rPr>
              <w:t xml:space="preserve">, Pearson Prentice Hall, </w:t>
            </w:r>
            <w:r w:rsidRPr="000858F5">
              <w:rPr>
                <w:rFonts w:ascii="Arial" w:hAnsi="Arial"/>
              </w:rPr>
              <w:t>ISBN</w:t>
            </w:r>
            <w:r>
              <w:rPr>
                <w:rFonts w:ascii="Arial" w:hAnsi="Arial"/>
              </w:rPr>
              <w:t xml:space="preserve"> 0-13-111837-4</w:t>
            </w:r>
          </w:p>
        </w:tc>
      </w:tr>
      <w:tr w:rsidR="00263146">
        <w:trPr>
          <w:cantSplit/>
        </w:trPr>
        <w:tc>
          <w:tcPr>
            <w:tcW w:w="675" w:type="dxa"/>
          </w:tcPr>
          <w:p w:rsidR="00263146" w:rsidRDefault="00263146" w:rsidP="00791FE7">
            <w:pPr>
              <w:rPr>
                <w:rFonts w:ascii="Arial" w:hAnsi="Arial"/>
                <w:b/>
              </w:rPr>
            </w:pPr>
            <w:r>
              <w:rPr>
                <w:rFonts w:ascii="Arial" w:hAnsi="Arial"/>
                <w:b/>
              </w:rPr>
              <w:lastRenderedPageBreak/>
              <w:t>V.</w:t>
            </w:r>
          </w:p>
        </w:tc>
        <w:tc>
          <w:tcPr>
            <w:tcW w:w="8181" w:type="dxa"/>
            <w:gridSpan w:val="3"/>
          </w:tcPr>
          <w:p w:rsidR="00263146" w:rsidRDefault="00263146" w:rsidP="00791FE7">
            <w:pPr>
              <w:rPr>
                <w:rFonts w:ascii="Arial" w:hAnsi="Arial"/>
                <w:b/>
              </w:rPr>
            </w:pPr>
            <w:r>
              <w:rPr>
                <w:rFonts w:ascii="Arial" w:hAnsi="Arial"/>
                <w:b/>
              </w:rPr>
              <w:t>EVALUATION PROCESS/GRADING SYSTEM:</w:t>
            </w:r>
          </w:p>
          <w:p w:rsidR="0018346E" w:rsidRDefault="0018346E" w:rsidP="0018346E">
            <w:pPr>
              <w:pStyle w:val="EnvelopeReturn"/>
            </w:pPr>
            <w:r>
              <w:t xml:space="preserve">Assignments/Quizzes         </w:t>
            </w:r>
            <w:r>
              <w:tab/>
              <w:t xml:space="preserve">           40%</w:t>
            </w:r>
          </w:p>
          <w:p w:rsidR="0018346E" w:rsidRDefault="0018346E" w:rsidP="0018346E">
            <w:pPr>
              <w:pStyle w:val="EnvelopeReturn"/>
              <w:rPr>
                <w:u w:val="single"/>
              </w:rPr>
            </w:pPr>
            <w:r>
              <w:t xml:space="preserve">Mid Term Test                </w:t>
            </w:r>
            <w:r>
              <w:tab/>
            </w:r>
            <w:r>
              <w:tab/>
            </w:r>
            <w:r>
              <w:tab/>
              <w:t>30%</w:t>
            </w:r>
          </w:p>
          <w:p w:rsidR="0018346E" w:rsidRDefault="0018346E" w:rsidP="0018346E">
            <w:pPr>
              <w:pStyle w:val="EnvelopeReturn"/>
              <w:rPr>
                <w:u w:val="single"/>
              </w:rPr>
            </w:pPr>
            <w:r>
              <w:t xml:space="preserve">Final Test                                                 </w:t>
            </w:r>
            <w:r w:rsidRPr="00963EF8">
              <w:rPr>
                <w:u w:val="single"/>
              </w:rPr>
              <w:t>30%</w:t>
            </w:r>
          </w:p>
          <w:p w:rsidR="0018346E" w:rsidRDefault="0018346E" w:rsidP="0018346E">
            <w:pPr>
              <w:pStyle w:val="EnvelopeReturn"/>
              <w:rPr>
                <w:b/>
              </w:rPr>
            </w:pPr>
            <w:r>
              <w:rPr>
                <w:b/>
              </w:rPr>
              <w:t xml:space="preserve">TOTAL </w:t>
            </w:r>
            <w:r>
              <w:t xml:space="preserve">                                                  </w:t>
            </w:r>
            <w:r>
              <w:rPr>
                <w:b/>
              </w:rPr>
              <w:t>100%</w:t>
            </w:r>
          </w:p>
          <w:p w:rsidR="0018346E" w:rsidRDefault="0018346E" w:rsidP="0018346E">
            <w:pPr>
              <w:pStyle w:val="EnvelopeReturn"/>
              <w:rPr>
                <w:b/>
              </w:rPr>
            </w:pPr>
          </w:p>
          <w:p w:rsidR="007632DC" w:rsidRDefault="007632DC" w:rsidP="007632DC">
            <w:pPr>
              <w:tabs>
                <w:tab w:val="left" w:pos="6462"/>
              </w:tabs>
              <w:rPr>
                <w:rFonts w:ascii="Arial" w:hAnsi="Arial" w:cs="Arial"/>
              </w:rPr>
            </w:pPr>
            <w:r w:rsidRPr="00234DCE">
              <w:rPr>
                <w:rFonts w:ascii="Arial" w:hAnsi="Arial" w:cs="Arial"/>
              </w:rPr>
              <w:t xml:space="preserve">NOTES:  </w:t>
            </w:r>
          </w:p>
          <w:p w:rsidR="007632DC" w:rsidRDefault="007632DC" w:rsidP="009533F1">
            <w:pPr>
              <w:pStyle w:val="EnvelopeReturn"/>
              <w:numPr>
                <w:ilvl w:val="0"/>
                <w:numId w:val="22"/>
              </w:numPr>
            </w:pPr>
            <w:r>
              <w:t>Each assignment/quiz carries equal weight. Late submittals will receive a grade of 0%.</w:t>
            </w:r>
          </w:p>
          <w:p w:rsidR="007632DC" w:rsidRPr="009533F1" w:rsidRDefault="007632DC" w:rsidP="009533F1">
            <w:pPr>
              <w:pStyle w:val="ListParagraph"/>
              <w:numPr>
                <w:ilvl w:val="0"/>
                <w:numId w:val="21"/>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7632DC" w:rsidRDefault="007632DC" w:rsidP="007632DC">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7632DC" w:rsidRDefault="007632DC" w:rsidP="007632DC">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7632DC" w:rsidRPr="009533F1" w:rsidRDefault="007632DC" w:rsidP="007632DC">
            <w:pPr>
              <w:numPr>
                <w:ilvl w:val="0"/>
                <w:numId w:val="20"/>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sidR="009533F1">
              <w:rPr>
                <w:rFonts w:ascii="Arial" w:hAnsi="Arial" w:cs="Arial"/>
              </w:rPr>
              <w:t xml:space="preserve">  </w:t>
            </w:r>
            <w:r w:rsidRPr="009533F1">
              <w:rPr>
                <w:rFonts w:ascii="Arial" w:hAnsi="Arial" w:cs="Arial"/>
              </w:rPr>
              <w:t>If action is to be taken, it will range from marks being deducted to a maximum of removal from the course.</w:t>
            </w:r>
          </w:p>
          <w:p w:rsidR="00263146" w:rsidRDefault="00263146" w:rsidP="00791FE7">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22ED8" w:rsidRPr="002A4232" w:rsidTr="00022ED8">
        <w:trPr>
          <w:gridAfter w:val="1"/>
          <w:wAfter w:w="18" w:type="dxa"/>
          <w:cantSplit/>
        </w:trPr>
        <w:tc>
          <w:tcPr>
            <w:tcW w:w="8838" w:type="dxa"/>
            <w:gridSpan w:val="2"/>
          </w:tcPr>
          <w:tbl>
            <w:tblPr>
              <w:tblW w:w="8838" w:type="dxa"/>
              <w:tblLayout w:type="fixed"/>
              <w:tblLook w:val="0000"/>
            </w:tblPr>
            <w:tblGrid>
              <w:gridCol w:w="8838"/>
            </w:tblGrid>
            <w:tr w:rsidR="004850DA" w:rsidRPr="00723208" w:rsidTr="004850DA">
              <w:trPr>
                <w:cantSplit/>
                <w:trHeight w:val="1782"/>
              </w:trPr>
              <w:tc>
                <w:tcPr>
                  <w:tcW w:w="8838" w:type="dxa"/>
                </w:tcPr>
                <w:p w:rsidR="004850DA" w:rsidRPr="00A04590" w:rsidRDefault="004850DA" w:rsidP="006D7983">
                  <w:pPr>
                    <w:rPr>
                      <w:rFonts w:ascii="Arial" w:hAnsi="Arial" w:cs="Arial"/>
                      <w:szCs w:val="24"/>
                      <w:u w:val="single"/>
                    </w:rPr>
                  </w:pPr>
                  <w:r w:rsidRPr="00A04590">
                    <w:rPr>
                      <w:rFonts w:ascii="Arial" w:hAnsi="Arial" w:cs="Arial"/>
                      <w:szCs w:val="24"/>
                      <w:u w:val="single"/>
                    </w:rPr>
                    <w:t>Attendance:</w:t>
                  </w:r>
                </w:p>
                <w:p w:rsidR="004850DA" w:rsidRPr="00A04590" w:rsidRDefault="004850DA" w:rsidP="006D7983">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0DA" w:rsidRPr="00AA1A46" w:rsidRDefault="004850DA" w:rsidP="006D7983">
                  <w:pPr>
                    <w:ind w:firstLine="720"/>
                    <w:rPr>
                      <w:rFonts w:ascii="Arial" w:hAnsi="Arial" w:cs="Arial"/>
                      <w:i/>
                      <w:color w:val="00B050"/>
                      <w:szCs w:val="24"/>
                    </w:rPr>
                  </w:pPr>
                </w:p>
                <w:p w:rsidR="004850DA" w:rsidRDefault="004850DA" w:rsidP="004850DA">
                  <w:pPr>
                    <w:rPr>
                      <w:rFonts w:ascii="Arial" w:hAnsi="Arial"/>
                    </w:rPr>
                  </w:pPr>
                </w:p>
              </w:tc>
            </w:tr>
          </w:tbl>
          <w:p w:rsidR="004850DA" w:rsidRDefault="004850DA" w:rsidP="004850DA"/>
          <w:tbl>
            <w:tblPr>
              <w:tblW w:w="0" w:type="auto"/>
              <w:tblLayout w:type="fixed"/>
              <w:tblLook w:val="0000"/>
            </w:tblPr>
            <w:tblGrid>
              <w:gridCol w:w="675"/>
              <w:gridCol w:w="8181"/>
            </w:tblGrid>
            <w:tr w:rsidR="004850DA" w:rsidRPr="00AA1A46" w:rsidTr="006D7983">
              <w:trPr>
                <w:cantSplit/>
              </w:trPr>
              <w:tc>
                <w:tcPr>
                  <w:tcW w:w="675" w:type="dxa"/>
                </w:tcPr>
                <w:p w:rsidR="004850DA" w:rsidRPr="00AA1A46" w:rsidRDefault="004850DA" w:rsidP="006D7983">
                  <w:pPr>
                    <w:rPr>
                      <w:rFonts w:ascii="Arial" w:hAnsi="Arial"/>
                      <w:b/>
                    </w:rPr>
                  </w:pPr>
                  <w:r w:rsidRPr="00AA1A46">
                    <w:rPr>
                      <w:rFonts w:ascii="Arial" w:hAnsi="Arial"/>
                      <w:b/>
                    </w:rPr>
                    <w:t>VII.</w:t>
                  </w:r>
                </w:p>
              </w:tc>
              <w:tc>
                <w:tcPr>
                  <w:tcW w:w="8181" w:type="dxa"/>
                </w:tcPr>
                <w:p w:rsidR="004850DA" w:rsidRPr="00AA1A46" w:rsidRDefault="004850DA" w:rsidP="006D7983">
                  <w:pPr>
                    <w:rPr>
                      <w:rFonts w:ascii="Arial" w:hAnsi="Arial"/>
                      <w:b/>
                    </w:rPr>
                  </w:pPr>
                  <w:r w:rsidRPr="00AA1A46">
                    <w:rPr>
                      <w:rFonts w:ascii="Arial" w:hAnsi="Arial"/>
                      <w:b/>
                    </w:rPr>
                    <w:t>COURSE OUTLINE ADDENDUM:</w:t>
                  </w:r>
                </w:p>
                <w:p w:rsidR="004850DA" w:rsidRPr="00AA1A46" w:rsidRDefault="004850DA" w:rsidP="006D7983">
                  <w:pPr>
                    <w:rPr>
                      <w:rFonts w:ascii="Arial" w:hAnsi="Arial"/>
                      <w:b/>
                    </w:rPr>
                  </w:pPr>
                </w:p>
              </w:tc>
            </w:tr>
            <w:tr w:rsidR="004850DA" w:rsidRPr="00E607AE" w:rsidTr="006D7983">
              <w:trPr>
                <w:cantSplit/>
              </w:trPr>
              <w:tc>
                <w:tcPr>
                  <w:tcW w:w="675" w:type="dxa"/>
                </w:tcPr>
                <w:p w:rsidR="004850DA" w:rsidRPr="00E607AE" w:rsidRDefault="004850DA" w:rsidP="006D7983">
                  <w:pPr>
                    <w:rPr>
                      <w:rFonts w:ascii="Arial" w:hAnsi="Arial"/>
                      <w:sz w:val="28"/>
                      <w:szCs w:val="28"/>
                    </w:rPr>
                  </w:pPr>
                </w:p>
              </w:tc>
              <w:tc>
                <w:tcPr>
                  <w:tcW w:w="8181" w:type="dxa"/>
                </w:tcPr>
                <w:p w:rsidR="004850DA" w:rsidRPr="00E607AE" w:rsidRDefault="004850DA" w:rsidP="006D7983">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4850DA" w:rsidRDefault="004850DA" w:rsidP="004850DA">
            <w:pPr>
              <w:pStyle w:val="EnvelopeReturn"/>
            </w:pPr>
          </w:p>
          <w:p w:rsidR="00022ED8" w:rsidRPr="002A4232" w:rsidRDefault="00022ED8" w:rsidP="00022ED8">
            <w:pPr>
              <w:rPr>
                <w:rFonts w:ascii="Arial" w:hAnsi="Arial" w:cs="Arial"/>
                <w:b/>
                <w:color w:val="FF0000"/>
                <w:szCs w:val="24"/>
                <w:u w:val="single"/>
              </w:rPr>
            </w:pPr>
          </w:p>
        </w:tc>
      </w:tr>
    </w:tbl>
    <w:p w:rsidR="00D1300B" w:rsidRDefault="00D1300B">
      <w:pPr>
        <w:pStyle w:val="EnvelopeReturn"/>
      </w:pPr>
    </w:p>
    <w:sectPr w:rsidR="00D1300B" w:rsidSect="00991C1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4A4" w:rsidRDefault="00D674A4">
      <w:r>
        <w:separator/>
      </w:r>
    </w:p>
  </w:endnote>
  <w:endnote w:type="continuationSeparator" w:id="1">
    <w:p w:rsidR="00D674A4" w:rsidRDefault="00D67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4A4" w:rsidRDefault="00D674A4">
      <w:r>
        <w:separator/>
      </w:r>
    </w:p>
  </w:footnote>
  <w:footnote w:type="continuationSeparator" w:id="1">
    <w:p w:rsidR="00D674A4" w:rsidRDefault="00D67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D8" w:rsidRDefault="00315B9B">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022ED8">
      <w:rPr>
        <w:rStyle w:val="PageNumber"/>
        <w:noProof/>
      </w:rPr>
      <w:t>1</w:t>
    </w:r>
    <w:r>
      <w:rPr>
        <w:rStyle w:val="PageNumber"/>
      </w:rPr>
      <w:fldChar w:fldCharType="end"/>
    </w:r>
  </w:p>
  <w:p w:rsidR="00022ED8" w:rsidRDefault="00022E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D8" w:rsidRDefault="00315B9B">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7D7FA4">
      <w:rPr>
        <w:rStyle w:val="PageNumber"/>
        <w:noProof/>
      </w:rPr>
      <w:t>2</w:t>
    </w:r>
    <w:r>
      <w:rPr>
        <w:rStyle w:val="PageNumber"/>
      </w:rPr>
      <w:fldChar w:fldCharType="end"/>
    </w:r>
  </w:p>
  <w:tbl>
    <w:tblPr>
      <w:tblW w:w="0" w:type="auto"/>
      <w:tblLayout w:type="fixed"/>
      <w:tblLook w:val="0000"/>
    </w:tblPr>
    <w:tblGrid>
      <w:gridCol w:w="3794"/>
      <w:gridCol w:w="1134"/>
      <w:gridCol w:w="3928"/>
    </w:tblGrid>
    <w:tr w:rsidR="00022ED8">
      <w:tc>
        <w:tcPr>
          <w:tcW w:w="3794" w:type="dxa"/>
        </w:tcPr>
        <w:p w:rsidR="00022ED8" w:rsidRDefault="00022ED8">
          <w:pPr>
            <w:rPr>
              <w:rFonts w:ascii="Arial" w:hAnsi="Arial"/>
              <w:snapToGrid w:val="0"/>
            </w:rPr>
          </w:pPr>
        </w:p>
      </w:tc>
      <w:tc>
        <w:tcPr>
          <w:tcW w:w="1134" w:type="dxa"/>
        </w:tcPr>
        <w:p w:rsidR="00022ED8" w:rsidRDefault="00022ED8">
          <w:pPr>
            <w:pStyle w:val="Header"/>
            <w:jc w:val="center"/>
            <w:rPr>
              <w:rFonts w:ascii="Arial" w:hAnsi="Arial"/>
              <w:snapToGrid w:val="0"/>
            </w:rPr>
          </w:pPr>
        </w:p>
      </w:tc>
      <w:tc>
        <w:tcPr>
          <w:tcW w:w="3928" w:type="dxa"/>
        </w:tcPr>
        <w:p w:rsidR="00022ED8" w:rsidRDefault="00022ED8">
          <w:pPr>
            <w:pStyle w:val="Header"/>
            <w:jc w:val="right"/>
            <w:rPr>
              <w:rFonts w:ascii="Arial" w:hAnsi="Arial"/>
              <w:snapToGrid w:val="0"/>
            </w:rPr>
          </w:pPr>
        </w:p>
      </w:tc>
    </w:tr>
    <w:tr w:rsidR="00022ED8">
      <w:tc>
        <w:tcPr>
          <w:tcW w:w="3794" w:type="dxa"/>
        </w:tcPr>
        <w:p w:rsidR="00022ED8" w:rsidRDefault="00022ED8">
          <w:pPr>
            <w:rPr>
              <w:rFonts w:ascii="Arial" w:hAnsi="Arial"/>
              <w:snapToGrid w:val="0"/>
            </w:rPr>
          </w:pPr>
          <w:r>
            <w:rPr>
              <w:rFonts w:ascii="Arial" w:hAnsi="Arial"/>
            </w:rPr>
            <w:t>STRENGTH OF MATERIALS</w:t>
          </w:r>
          <w:r>
            <w:rPr>
              <w:rFonts w:ascii="Arial" w:hAnsi="Arial"/>
              <w:snapToGrid w:val="0"/>
            </w:rPr>
            <w:t xml:space="preserve"> </w:t>
          </w:r>
        </w:p>
      </w:tc>
      <w:tc>
        <w:tcPr>
          <w:tcW w:w="1134" w:type="dxa"/>
        </w:tcPr>
        <w:p w:rsidR="00022ED8" w:rsidRDefault="00022ED8">
          <w:pPr>
            <w:pStyle w:val="Header"/>
            <w:jc w:val="center"/>
            <w:rPr>
              <w:rFonts w:ascii="Arial" w:hAnsi="Arial"/>
              <w:snapToGrid w:val="0"/>
            </w:rPr>
          </w:pPr>
        </w:p>
      </w:tc>
      <w:tc>
        <w:tcPr>
          <w:tcW w:w="3928" w:type="dxa"/>
        </w:tcPr>
        <w:p w:rsidR="00022ED8" w:rsidRDefault="00022ED8" w:rsidP="007A40B9">
          <w:pPr>
            <w:pStyle w:val="Header"/>
            <w:jc w:val="right"/>
            <w:rPr>
              <w:rFonts w:ascii="Arial" w:hAnsi="Arial"/>
              <w:snapToGrid w:val="0"/>
            </w:rPr>
          </w:pPr>
          <w:r>
            <w:rPr>
              <w:rFonts w:ascii="Arial" w:hAnsi="Arial"/>
              <w:snapToGrid w:val="0"/>
            </w:rPr>
            <w:t>MCH1</w:t>
          </w:r>
          <w:r w:rsidR="007A40B9">
            <w:rPr>
              <w:rFonts w:ascii="Arial" w:hAnsi="Arial"/>
              <w:snapToGrid w:val="0"/>
            </w:rPr>
            <w:t>03</w:t>
          </w:r>
        </w:p>
      </w:tc>
    </w:tr>
  </w:tbl>
  <w:p w:rsidR="00022ED8" w:rsidRDefault="00022ED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F577D3"/>
    <w:multiLevelType w:val="hybridMultilevel"/>
    <w:tmpl w:val="4CF6D8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532F97"/>
    <w:multiLevelType w:val="hybridMultilevel"/>
    <w:tmpl w:val="FFB202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BD4E0B"/>
    <w:multiLevelType w:val="hybridMultilevel"/>
    <w:tmpl w:val="8B9C59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3E1D90"/>
    <w:multiLevelType w:val="hybridMultilevel"/>
    <w:tmpl w:val="CEDC47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715F9A"/>
    <w:multiLevelType w:val="hybridMultilevel"/>
    <w:tmpl w:val="C22815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D434D2"/>
    <w:multiLevelType w:val="hybridMultilevel"/>
    <w:tmpl w:val="1B40E7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6"/>
  </w:num>
  <w:num w:numId="4">
    <w:abstractNumId w:val="14"/>
  </w:num>
  <w:num w:numId="5">
    <w:abstractNumId w:val="20"/>
  </w:num>
  <w:num w:numId="6">
    <w:abstractNumId w:val="4"/>
  </w:num>
  <w:num w:numId="7">
    <w:abstractNumId w:val="2"/>
  </w:num>
  <w:num w:numId="8">
    <w:abstractNumId w:val="11"/>
  </w:num>
  <w:num w:numId="9">
    <w:abstractNumId w:val="16"/>
  </w:num>
  <w:num w:numId="10">
    <w:abstractNumId w:val="5"/>
  </w:num>
  <w:num w:numId="11">
    <w:abstractNumId w:val="10"/>
  </w:num>
  <w:num w:numId="12">
    <w:abstractNumId w:val="1"/>
  </w:num>
  <w:num w:numId="13">
    <w:abstractNumId w:val="17"/>
  </w:num>
  <w:num w:numId="14">
    <w:abstractNumId w:val="7"/>
  </w:num>
  <w:num w:numId="15">
    <w:abstractNumId w:val="19"/>
  </w:num>
  <w:num w:numId="16">
    <w:abstractNumId w:val="21"/>
  </w:num>
  <w:num w:numId="17">
    <w:abstractNumId w:val="3"/>
  </w:num>
  <w:num w:numId="18">
    <w:abstractNumId w:val="13"/>
  </w:num>
  <w:num w:numId="19">
    <w:abstractNumId w:val="0"/>
  </w:num>
  <w:num w:numId="20">
    <w:abstractNumId w:val="9"/>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2ED8"/>
    <w:rsid w:val="00024279"/>
    <w:rsid w:val="000E57A9"/>
    <w:rsid w:val="00101452"/>
    <w:rsid w:val="0013201F"/>
    <w:rsid w:val="0018346E"/>
    <w:rsid w:val="001C46B5"/>
    <w:rsid w:val="001D3000"/>
    <w:rsid w:val="00263146"/>
    <w:rsid w:val="00292B77"/>
    <w:rsid w:val="002B7D6D"/>
    <w:rsid w:val="002D0F95"/>
    <w:rsid w:val="002E3E1B"/>
    <w:rsid w:val="002F00FF"/>
    <w:rsid w:val="00315B9B"/>
    <w:rsid w:val="003D0B70"/>
    <w:rsid w:val="003D5562"/>
    <w:rsid w:val="003E6AA3"/>
    <w:rsid w:val="00434CE9"/>
    <w:rsid w:val="00466944"/>
    <w:rsid w:val="0048094F"/>
    <w:rsid w:val="004850DA"/>
    <w:rsid w:val="00494A41"/>
    <w:rsid w:val="005879C4"/>
    <w:rsid w:val="005A28BC"/>
    <w:rsid w:val="005A60CD"/>
    <w:rsid w:val="00626C24"/>
    <w:rsid w:val="00637B17"/>
    <w:rsid w:val="00670049"/>
    <w:rsid w:val="006B45C1"/>
    <w:rsid w:val="00721FF2"/>
    <w:rsid w:val="00723208"/>
    <w:rsid w:val="007632DC"/>
    <w:rsid w:val="007651F1"/>
    <w:rsid w:val="00791FE7"/>
    <w:rsid w:val="007A40B9"/>
    <w:rsid w:val="007D0648"/>
    <w:rsid w:val="007D7FA4"/>
    <w:rsid w:val="007E6621"/>
    <w:rsid w:val="007F132C"/>
    <w:rsid w:val="0080602E"/>
    <w:rsid w:val="00867048"/>
    <w:rsid w:val="0091534A"/>
    <w:rsid w:val="009533F1"/>
    <w:rsid w:val="00991C10"/>
    <w:rsid w:val="00A01D87"/>
    <w:rsid w:val="00A85995"/>
    <w:rsid w:val="00A9176F"/>
    <w:rsid w:val="00B44121"/>
    <w:rsid w:val="00B50404"/>
    <w:rsid w:val="00B778BA"/>
    <w:rsid w:val="00B835FC"/>
    <w:rsid w:val="00C0550E"/>
    <w:rsid w:val="00C35536"/>
    <w:rsid w:val="00C73F83"/>
    <w:rsid w:val="00C97897"/>
    <w:rsid w:val="00CD75BE"/>
    <w:rsid w:val="00D1300B"/>
    <w:rsid w:val="00D674A4"/>
    <w:rsid w:val="00DB5324"/>
    <w:rsid w:val="00DE06A2"/>
    <w:rsid w:val="00E0361E"/>
    <w:rsid w:val="00E25868"/>
    <w:rsid w:val="00E86FF6"/>
    <w:rsid w:val="00EE6E49"/>
    <w:rsid w:val="00F430A9"/>
    <w:rsid w:val="00FA7085"/>
    <w:rsid w:val="00FD0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webSettings.xml><?xml version="1.0" encoding="utf-8"?>
<w:webSettings xmlns:r="http://schemas.openxmlformats.org/officeDocument/2006/relationships" xmlns:w="http://schemas.openxmlformats.org/wordprocessingml/2006/main">
  <w:divs>
    <w:div w:id="76326230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4F4D2-4FB9-412A-9496-E31377CAAF0B}"/>
</file>

<file path=customXml/itemProps2.xml><?xml version="1.0" encoding="utf-8"?>
<ds:datastoreItem xmlns:ds="http://schemas.openxmlformats.org/officeDocument/2006/customXml" ds:itemID="{E5887D47-9325-4B59-A636-7E2458F8727C}"/>
</file>

<file path=customXml/itemProps3.xml><?xml version="1.0" encoding="utf-8"?>
<ds:datastoreItem xmlns:ds="http://schemas.openxmlformats.org/officeDocument/2006/customXml" ds:itemID="{D1A7D3DD-BC5A-4F3E-B689-C8FD7442F598}"/>
</file>

<file path=docProps/app.xml><?xml version="1.0" encoding="utf-8"?>
<Properties xmlns="http://schemas.openxmlformats.org/officeDocument/2006/extended-properties" xmlns:vt="http://schemas.openxmlformats.org/officeDocument/2006/docPropsVTypes">
  <Template>Normal.dotm</Template>
  <TotalTime>5</TotalTime>
  <Pages>5</Pages>
  <Words>1031</Words>
  <Characters>5981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2011-01-11T18:55:00Z</cp:lastPrinted>
  <dcterms:created xsi:type="dcterms:W3CDTF">2011-02-28T19:35:00Z</dcterms:created>
  <dcterms:modified xsi:type="dcterms:W3CDTF">2011-02-28T20:13:00Z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0x0101003635396368474A449CB51507BBF09E37</vt:lpwstr>
  </property>
  <property fmtid="{D5CDD505-2E9C-101B-9397-08002B2CF9AE}" pid="4" name="Order">
    <vt:r8>7041400</vt:r8>
  </property>
</Properties>
</file>